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AD05F" w14:textId="56894F80" w:rsidR="004B6D88" w:rsidRDefault="007704E1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F347D3A" wp14:editId="6CBBC441">
                <wp:simplePos x="0" y="0"/>
                <wp:positionH relativeFrom="margin">
                  <wp:align>right</wp:align>
                </wp:positionH>
                <wp:positionV relativeFrom="paragraph">
                  <wp:posOffset>9077325</wp:posOffset>
                </wp:positionV>
                <wp:extent cx="6619875" cy="69659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696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180BE" w14:textId="3D6EE838" w:rsidR="00526E97" w:rsidRPr="00286D1C" w:rsidRDefault="00286D1C" w:rsidP="00526E97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</w:rPr>
                            </w:pPr>
                            <w:r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Released </w:t>
                            </w:r>
                            <w:r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>by</w:t>
                            </w:r>
                            <w:r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: </w:t>
                            </w:r>
                            <w:r w:rsidR="00E54EEF"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>Chris Walker</w:t>
                            </w:r>
                            <w:r w:rsidR="00526E97"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 | </w:t>
                            </w:r>
                            <w:r w:rsidR="00526E97" w:rsidRPr="00286D1C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>Manager Communications</w:t>
                            </w:r>
                            <w:r w:rsidR="00E54EEF" w:rsidRPr="00286D1C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 &amp; Member Development</w:t>
                            </w:r>
                          </w:p>
                          <w:p w14:paraId="4164DDCD" w14:textId="77777777" w:rsidR="00526E97" w:rsidRPr="00286D1C" w:rsidRDefault="00526E97" w:rsidP="00526E97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</w:pPr>
                            <w:r w:rsidRPr="00286D1C">
                              <w:rPr>
                                <w:rFonts w:ascii="Calibri" w:eastAsia="Calibri" w:hAnsi="Calibri" w:cs="Times New Roman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>CANEGROWERS MACKAY</w:t>
                            </w:r>
                            <w:r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 | T: 07 4944 2612 | M: 0427 178 370 | PO Box 117 MACKAY  QLD  4740</w:t>
                            </w:r>
                          </w:p>
                          <w:p w14:paraId="559DE726" w14:textId="0575AFBC" w:rsidR="00526E97" w:rsidRPr="00286D1C" w:rsidRDefault="0076187D" w:rsidP="00526E97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u w:val="single"/>
                                <w:lang w:eastAsia="en-AU"/>
                              </w:rPr>
                            </w:pPr>
                            <w:hyperlink r:id="rId5" w:history="1">
                              <w:r w:rsidR="00526E97" w:rsidRPr="00286D1C">
                                <w:rPr>
                                  <w:rStyle w:val="Hyperlink"/>
                                  <w:rFonts w:ascii="Calibri" w:eastAsia="Calibri" w:hAnsi="Calibri" w:cs="Times New Roman"/>
                                  <w:noProof/>
                                  <w:color w:val="auto"/>
                                  <w:sz w:val="18"/>
                                  <w:szCs w:val="18"/>
                                  <w:lang w:eastAsia="en-AU"/>
                                </w:rPr>
                                <w:t>www.mackaycanegrowers.com.au</w:t>
                              </w:r>
                            </w:hyperlink>
                            <w:r w:rsidR="00526E97"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  |  </w:t>
                            </w:r>
                            <w:hyperlink r:id="rId6" w:history="1">
                              <w:r w:rsidR="00E54EEF" w:rsidRPr="00286D1C">
                                <w:rPr>
                                  <w:rStyle w:val="Hyperlink"/>
                                  <w:rFonts w:ascii="Calibri" w:eastAsia="Calibri" w:hAnsi="Calibri" w:cs="Times New Roman"/>
                                  <w:noProof/>
                                  <w:color w:val="auto"/>
                                  <w:sz w:val="18"/>
                                  <w:szCs w:val="18"/>
                                  <w:lang w:eastAsia="en-AU"/>
                                </w:rPr>
                                <w:t>Christine_Walker@canegrowers.com.au</w:t>
                              </w:r>
                            </w:hyperlink>
                          </w:p>
                          <w:p w14:paraId="25B9894E" w14:textId="51A1FC8F" w:rsidR="00526E97" w:rsidRPr="00286D1C" w:rsidRDefault="00526E97" w:rsidP="00526E97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</w:pPr>
                            <w:r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Visit us on </w:t>
                            </w:r>
                            <w:r w:rsidRPr="00286D1C">
                              <w:rPr>
                                <w:rFonts w:ascii="Calibri" w:eastAsia="Calibri" w:hAnsi="Calibri" w:cs="Times New Roman"/>
                                <w:bCs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>FACEBOOK</w:t>
                            </w:r>
                            <w:r w:rsidRPr="00286D1C">
                              <w:rPr>
                                <w:rFonts w:ascii="Calibri" w:eastAsia="Calibri" w:hAnsi="Calibri" w:cs="Times New Roman"/>
                                <w:noProof/>
                                <w:sz w:val="18"/>
                                <w:szCs w:val="18"/>
                                <w:lang w:eastAsia="en-AU"/>
                              </w:rPr>
                              <w:t xml:space="preserve"> at </w:t>
                            </w:r>
                            <w:hyperlink r:id="rId7" w:history="1">
                              <w:r w:rsidRPr="00286D1C">
                                <w:rPr>
                                  <w:rStyle w:val="Hyperlink"/>
                                  <w:rFonts w:ascii="Calibri" w:eastAsia="Calibri" w:hAnsi="Calibri" w:cs="Times New Roman"/>
                                  <w:noProof/>
                                  <w:color w:val="auto"/>
                                  <w:sz w:val="18"/>
                                  <w:szCs w:val="18"/>
                                  <w:lang w:eastAsia="en-AU"/>
                                </w:rPr>
                                <w:t>www.facebook.com/canegrowersmackay</w:t>
                              </w:r>
                            </w:hyperlink>
                            <w:r w:rsidR="00E54EEF" w:rsidRPr="00286D1C">
                              <w:rPr>
                                <w:rStyle w:val="Hyperlink"/>
                                <w:rFonts w:ascii="Calibri" w:eastAsia="Calibri" w:hAnsi="Calibri" w:cs="Times New Roman"/>
                                <w:noProof/>
                                <w:color w:val="auto"/>
                                <w:sz w:val="18"/>
                                <w:szCs w:val="18"/>
                                <w:lang w:eastAsia="en-AU"/>
                              </w:rPr>
                              <w:t xml:space="preserve"> and on TWITTER at @CanegrowersMky</w:t>
                            </w:r>
                          </w:p>
                          <w:p w14:paraId="59D52969" w14:textId="77777777" w:rsidR="00526E97" w:rsidRPr="00286D1C" w:rsidRDefault="00526E97" w:rsidP="00526E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47D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0.05pt;margin-top:714.75pt;width:521.25pt;height:54.85pt;z-index: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" filled="f" stroked="f">
                <v:textbox>
                  <w:txbxContent>
                    <w:p w14:paraId="747180BE" w14:textId="3D6EE838" w:rsidR="00526E97" w:rsidRPr="00286D1C" w:rsidRDefault="00286D1C" w:rsidP="00526E97">
                      <w:pPr>
                        <w:jc w:val="center"/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</w:rPr>
                      </w:pPr>
                      <w:r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Released </w:t>
                      </w:r>
                      <w:r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>by</w:t>
                      </w:r>
                      <w:r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: </w:t>
                      </w:r>
                      <w:r w:rsidR="00E54EEF"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>Chris Walker</w:t>
                      </w:r>
                      <w:r w:rsidR="00526E97"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 | </w:t>
                      </w:r>
                      <w:r w:rsidR="00526E97" w:rsidRPr="00286D1C">
                        <w:rPr>
                          <w:rFonts w:ascii="Calibri" w:eastAsia="Calibri" w:hAnsi="Calibri" w:cs="Times New Roman"/>
                          <w:i/>
                          <w:iCs/>
                          <w:noProof/>
                          <w:sz w:val="18"/>
                          <w:szCs w:val="18"/>
                          <w:lang w:eastAsia="en-AU"/>
                        </w:rPr>
                        <w:t>Manager Communications</w:t>
                      </w:r>
                      <w:r w:rsidR="00E54EEF" w:rsidRPr="00286D1C">
                        <w:rPr>
                          <w:rFonts w:ascii="Calibri" w:eastAsia="Calibri" w:hAnsi="Calibri" w:cs="Times New Roman"/>
                          <w:i/>
                          <w:iCs/>
                          <w:noProof/>
                          <w:sz w:val="18"/>
                          <w:szCs w:val="18"/>
                          <w:lang w:eastAsia="en-AU"/>
                        </w:rPr>
                        <w:t xml:space="preserve"> &amp; Member Development</w:t>
                      </w:r>
                    </w:p>
                    <w:p w14:paraId="4164DDCD" w14:textId="77777777" w:rsidR="00526E97" w:rsidRPr="00286D1C" w:rsidRDefault="00526E97" w:rsidP="00526E97">
                      <w:pPr>
                        <w:jc w:val="center"/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</w:pPr>
                      <w:r w:rsidRPr="00286D1C">
                        <w:rPr>
                          <w:rFonts w:ascii="Calibri" w:eastAsia="Calibri" w:hAnsi="Calibri" w:cs="Times New Roman"/>
                          <w:b/>
                          <w:bCs/>
                          <w:noProof/>
                          <w:sz w:val="18"/>
                          <w:szCs w:val="18"/>
                          <w:lang w:eastAsia="en-AU"/>
                        </w:rPr>
                        <w:t>CANEGROWERS MACKAY</w:t>
                      </w:r>
                      <w:r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 | T: 07 4944 2612 | M: 0427 178 370 | PO Box 117 MACKAY  QLD  4740</w:t>
                      </w:r>
                    </w:p>
                    <w:p w14:paraId="559DE726" w14:textId="0575AFBC" w:rsidR="00526E97" w:rsidRPr="00286D1C" w:rsidRDefault="0076187D" w:rsidP="00526E97">
                      <w:pPr>
                        <w:jc w:val="center"/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u w:val="single"/>
                          <w:lang w:eastAsia="en-AU"/>
                        </w:rPr>
                      </w:pPr>
                      <w:hyperlink r:id="rId8" w:history="1">
                        <w:r w:rsidR="00526E97" w:rsidRPr="00286D1C">
                          <w:rPr>
                            <w:rStyle w:val="Hyperlink"/>
                            <w:rFonts w:ascii="Calibri" w:eastAsia="Calibri" w:hAnsi="Calibri" w:cs="Times New Roman"/>
                            <w:noProof/>
                            <w:color w:val="auto"/>
                            <w:sz w:val="18"/>
                            <w:szCs w:val="18"/>
                            <w:lang w:eastAsia="en-AU"/>
                          </w:rPr>
                          <w:t>www.mackaycanegrowers.com.au</w:t>
                        </w:r>
                      </w:hyperlink>
                      <w:r w:rsidR="00526E97"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  |  </w:t>
                      </w:r>
                      <w:hyperlink r:id="rId9" w:history="1">
                        <w:r w:rsidR="00E54EEF" w:rsidRPr="00286D1C">
                          <w:rPr>
                            <w:rStyle w:val="Hyperlink"/>
                            <w:rFonts w:ascii="Calibri" w:eastAsia="Calibri" w:hAnsi="Calibri" w:cs="Times New Roman"/>
                            <w:noProof/>
                            <w:color w:val="auto"/>
                            <w:sz w:val="18"/>
                            <w:szCs w:val="18"/>
                            <w:lang w:eastAsia="en-AU"/>
                          </w:rPr>
                          <w:t>Christine_Walker@canegrowers.com.au</w:t>
                        </w:r>
                      </w:hyperlink>
                    </w:p>
                    <w:p w14:paraId="25B9894E" w14:textId="51A1FC8F" w:rsidR="00526E97" w:rsidRPr="00286D1C" w:rsidRDefault="00526E97" w:rsidP="00526E97">
                      <w:pPr>
                        <w:jc w:val="center"/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</w:pPr>
                      <w:r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Visit us on </w:t>
                      </w:r>
                      <w:r w:rsidRPr="00286D1C">
                        <w:rPr>
                          <w:rFonts w:ascii="Calibri" w:eastAsia="Calibri" w:hAnsi="Calibri" w:cs="Times New Roman"/>
                          <w:bCs/>
                          <w:noProof/>
                          <w:sz w:val="18"/>
                          <w:szCs w:val="18"/>
                          <w:lang w:eastAsia="en-AU"/>
                        </w:rPr>
                        <w:t>FACEBOOK</w:t>
                      </w:r>
                      <w:r w:rsidRPr="00286D1C">
                        <w:rPr>
                          <w:rFonts w:ascii="Calibri" w:eastAsia="Calibri" w:hAnsi="Calibri" w:cs="Times New Roman"/>
                          <w:noProof/>
                          <w:sz w:val="18"/>
                          <w:szCs w:val="18"/>
                          <w:lang w:eastAsia="en-AU"/>
                        </w:rPr>
                        <w:t xml:space="preserve"> at </w:t>
                      </w:r>
                      <w:hyperlink r:id="rId10" w:history="1">
                        <w:r w:rsidRPr="00286D1C">
                          <w:rPr>
                            <w:rStyle w:val="Hyperlink"/>
                            <w:rFonts w:ascii="Calibri" w:eastAsia="Calibri" w:hAnsi="Calibri" w:cs="Times New Roman"/>
                            <w:noProof/>
                            <w:color w:val="auto"/>
                            <w:sz w:val="18"/>
                            <w:szCs w:val="18"/>
                            <w:lang w:eastAsia="en-AU"/>
                          </w:rPr>
                          <w:t>www.facebook.com/canegrowersmackay</w:t>
                        </w:r>
                      </w:hyperlink>
                      <w:r w:rsidR="00E54EEF" w:rsidRPr="00286D1C">
                        <w:rPr>
                          <w:rStyle w:val="Hyperlink"/>
                          <w:rFonts w:ascii="Calibri" w:eastAsia="Calibri" w:hAnsi="Calibri" w:cs="Times New Roman"/>
                          <w:noProof/>
                          <w:color w:val="auto"/>
                          <w:sz w:val="18"/>
                          <w:szCs w:val="18"/>
                          <w:lang w:eastAsia="en-AU"/>
                        </w:rPr>
                        <w:t xml:space="preserve"> and on TWITTER at @CanegrowersMky</w:t>
                      </w:r>
                    </w:p>
                    <w:p w14:paraId="59D52969" w14:textId="77777777" w:rsidR="00526E97" w:rsidRPr="00286D1C" w:rsidRDefault="00526E97" w:rsidP="00526E9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0961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B13037" wp14:editId="6682BCB5">
                <wp:simplePos x="0" y="0"/>
                <wp:positionH relativeFrom="margin">
                  <wp:align>right</wp:align>
                </wp:positionH>
                <wp:positionV relativeFrom="paragraph">
                  <wp:posOffset>1362075</wp:posOffset>
                </wp:positionV>
                <wp:extent cx="6638925" cy="7667625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7667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08887" w14:textId="6C251758" w:rsidR="00D35632" w:rsidRDefault="00010961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0" w:name="_Hlk2850248"/>
                            <w:bookmarkStart w:id="1" w:name="_Hlk1632754"/>
                            <w:bookmarkStart w:id="2" w:name="_Hlk1632755"/>
                            <w:bookmarkStart w:id="3" w:name="_Hlk1632756"/>
                            <w:bookmarkStart w:id="4" w:name="_Hlk1632757"/>
                            <w:r w:rsidRPr="000109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CANEGROWERS Mackay </w:t>
                            </w:r>
                            <w:r w:rsidR="00D356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invites growers to visit the organisation’s marquee at the Ag Trade Expo on 10-11 May to discus</w:t>
                            </w:r>
                            <w:r w:rsidR="007704E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 an</w:t>
                            </w:r>
                            <w:r w:rsidR="00D356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irrigation efficiency audit </w:t>
                            </w:r>
                            <w:r w:rsidR="007704E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</w:t>
                            </w:r>
                            <w:r w:rsidR="00D356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their farm. </w:t>
                            </w:r>
                          </w:p>
                          <w:p w14:paraId="5CDE1739" w14:textId="4F2DD619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C7B689B" w14:textId="08322B52" w:rsidR="00D35732" w:rsidRDefault="00E76F44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On hand will be </w:t>
                            </w:r>
                            <w:r w:rsidR="00D357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John Eden, CANEGROWERS Mackay’s Agricultural Economist, Chief Operating Officer and </w:t>
                            </w:r>
                            <w:proofErr w:type="spellStart"/>
                            <w:r w:rsidR="00D357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Smartcane</w:t>
                            </w:r>
                            <w:proofErr w:type="spellEnd"/>
                            <w:r w:rsidR="00D3573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BMP Facilitator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who runs the program.</w:t>
                            </w:r>
                          </w:p>
                          <w:p w14:paraId="40E8D34A" w14:textId="3EFEA13D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97C7574" w14:textId="046FDD18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John 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says the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audit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which 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subsidised by the Federal Government, 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are a great way for growers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 identify ways to reduce irrigation power costs, increase </w:t>
                            </w:r>
                            <w:r w:rsidR="00E76F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water and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fertiliser </w:t>
                            </w:r>
                            <w:r w:rsidR="00E76F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use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efficiency and meet Best Management Practices for irrigation.</w:t>
                            </w:r>
                          </w:p>
                          <w:p w14:paraId="5281A108" w14:textId="520B9C67" w:rsidR="00E76F44" w:rsidRDefault="00E76F44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27BF5DC" w14:textId="55F01E1C" w:rsidR="00E76F44" w:rsidRDefault="00E76F44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“At a time when prices for water and power are going up and up, these audits are a valuable way for growers to find out how to improve their practices for better productivity</w:t>
                            </w:r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less cost,” said John.</w:t>
                            </w:r>
                          </w:p>
                          <w:p w14:paraId="5390A54B" w14:textId="6F22054F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732AA74" w14:textId="3A5CB97B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audits are conducted by </w:t>
                            </w:r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ag consultant,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Coomer</w:t>
                            </w:r>
                            <w:proofErr w:type="spellEnd"/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who systematically identifies where there are inefficiencies across the whole irrigation system </w:t>
                            </w:r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on farm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and what these are costing growers.</w:t>
                            </w:r>
                          </w:p>
                          <w:p w14:paraId="6270AC6E" w14:textId="1793EF53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1510431" w14:textId="147D5063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 then produces a list of recommendations for improvements</w:t>
                            </w:r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which can be steadily implemented.</w:t>
                            </w:r>
                          </w:p>
                          <w:p w14:paraId="037CE6DE" w14:textId="69B17437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7C44A34" w14:textId="1D9F8686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“Some of these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recommendations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are very simple and low cost – with payback in less than 12 months – but they can have a really positive impact on 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bottomline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,” John Eden said.</w:t>
                            </w:r>
                          </w:p>
                          <w:p w14:paraId="1F3196EC" w14:textId="4C779235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230D71E" w14:textId="5F2C7E8C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CANEGROWERS Mackay has had naming rights for the Ag Trade Expo </w:t>
                            </w:r>
                            <w:r w:rsidR="00E76F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held at Wests Tigers Leagues Club at Walkerton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for the past 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two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years</w:t>
                            </w:r>
                            <w:r w:rsidR="00AA0E9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is proud to be associated with this popular event again this year, commented CANEGROWERS Mackay Chairman Kevin Borg.</w:t>
                            </w:r>
                          </w:p>
                          <w:p w14:paraId="63695481" w14:textId="31F54637" w:rsidR="00AA0E9F" w:rsidRDefault="00AA0E9F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D31E939" w14:textId="4C8275C7" w:rsidR="00AA0E9F" w:rsidRDefault="00AA0E9F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He said that in addition to information on the irrigation efficiency audits, he and other accredited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Smartcane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BMP growers would be on hand to discuss how growers could qualify for </w:t>
                            </w:r>
                            <w:proofErr w:type="spellStart"/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Smartcane</w:t>
                            </w:r>
                            <w:proofErr w:type="spellEnd"/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BMP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themselves and </w:t>
                            </w:r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what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benefits </w:t>
                            </w:r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were to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their businesses.</w:t>
                            </w:r>
                          </w:p>
                          <w:p w14:paraId="1FD69443" w14:textId="060285DE" w:rsidR="00AA0E9F" w:rsidRDefault="00AA0E9F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A3A5575" w14:textId="77777777" w:rsidR="009B14E2" w:rsidRDefault="00AA0E9F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“</w:t>
                            </w:r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Becoming a </w:t>
                            </w:r>
                            <w:proofErr w:type="spellStart"/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Smartcane</w:t>
                            </w:r>
                            <w:proofErr w:type="spellEnd"/>
                            <w:r w:rsidR="009B14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BMP accredited grower is the best protection against the State Government’s proposed new Reef regulations,” Kevin Borg said.</w:t>
                            </w:r>
                          </w:p>
                          <w:p w14:paraId="7022A054" w14:textId="77777777" w:rsidR="009B14E2" w:rsidRDefault="009B14E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9D6399E" w14:textId="3B8999D4" w:rsidR="00AA0E9F" w:rsidRDefault="009B14E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“Growers with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Smartcane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BMP accreditation are considered to meet the State Government’s </w:t>
                            </w:r>
                            <w:r w:rsidR="007704E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Reef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requirements </w:t>
                            </w:r>
                            <w:r w:rsidR="007704E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which have been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proposed under new stricter legislation due to be before the Parliament in May.</w:t>
                            </w:r>
                          </w:p>
                          <w:p w14:paraId="1F08C858" w14:textId="2EFAA30C" w:rsidR="009B14E2" w:rsidRDefault="009B14E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04DDD59" w14:textId="28DF3D26" w:rsidR="009B14E2" w:rsidRDefault="009B14E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“The program is also recognised by </w:t>
                            </w:r>
                            <w:r w:rsidR="00E76F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our largest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customers such as Coca-Cola</w:t>
                            </w:r>
                            <w:r w:rsidR="00E76F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which ultimately translates to better sales of Australian sugar,” he said.</w:t>
                            </w:r>
                          </w:p>
                          <w:p w14:paraId="17399A32" w14:textId="17DD3D45" w:rsidR="007704E1" w:rsidRDefault="007704E1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1A2E120" w14:textId="1836FC26" w:rsidR="007704E1" w:rsidRDefault="007704E1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Also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on the program at this year’s Ag Trade Expo will be the latest heavy machinery, showcased by Central Highlands Equipment. Industrial Drones Australia will conduct a drone spraying demo in the crop next to the Club. A </w:t>
                            </w:r>
                            <w:r w:rsidR="00BF0F1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Yamaha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generator will be raffled by Blacksmith Jacks. Live music will be played by Damian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Agius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on both days and fo</w:t>
                            </w:r>
                            <w:bookmarkStart w:id="5" w:name="_GoBack"/>
                            <w:bookmarkEnd w:id="5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od demonstrations will be held by Wests own popular chef.</w:t>
                            </w:r>
                          </w:p>
                          <w:p w14:paraId="7DF37778" w14:textId="003B2784" w:rsidR="007704E1" w:rsidRDefault="007704E1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8679C3C" w14:textId="04E28817" w:rsidR="007704E1" w:rsidRDefault="007704E1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 event will this year support the Pioneer Valley Relay for Life.</w:t>
                            </w:r>
                            <w:r w:rsid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More information: </w:t>
                            </w:r>
                            <w:r w:rsidR="00001144" w:rsidRPr="000011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http://www.mackayagtradeexpo.com.au/</w:t>
                            </w:r>
                          </w:p>
                          <w:p w14:paraId="5468D698" w14:textId="54FD67AC" w:rsidR="00E76F44" w:rsidRDefault="00E76F44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87F2540" w14:textId="77777777" w:rsidR="00E76F44" w:rsidRDefault="00E76F44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50296B4" w14:textId="4F5C36BD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FACC5D5" w14:textId="77777777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878E1B4" w14:textId="77777777" w:rsidR="00D35732" w:rsidRDefault="00D35732" w:rsidP="00D35632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4C48253" w14:textId="77777777" w:rsidR="00010961" w:rsidRDefault="00010961" w:rsidP="000109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2520F4E" w14:textId="33E84EF9" w:rsidR="001A2101" w:rsidRPr="007B047B" w:rsidRDefault="00031F3F" w:rsidP="001A2101">
                            <w:pPr>
                              <w:pStyle w:val="NormalWeb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Mor</w:t>
                            </w:r>
                            <w:r w:rsidR="00286D1C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 information: </w:t>
                            </w:r>
                            <w:r w:rsidR="00944B49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CANEGROWERS Mackay </w:t>
                            </w:r>
                            <w:r w:rsidR="001A2101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Chairman Kevin Borg</w:t>
                            </w:r>
                            <w:r w:rsidR="00944B49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="001A2101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0429 876 </w:t>
                            </w:r>
                            <w:bookmarkEnd w:id="0"/>
                            <w:r w:rsidR="001A2101" w:rsidRPr="007B047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441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13037" id="_x0000_s1027" type="#_x0000_t202" style="position:absolute;margin-left:471.55pt;margin-top:107.25pt;width:522.75pt;height:603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" filled="f" stroked="f">
                <v:textbox>
                  <w:txbxContent>
                    <w:p w14:paraId="73308887" w14:textId="6C251758" w:rsidR="00D35632" w:rsidRDefault="00010961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6" w:name="_Hlk2850248"/>
                      <w:bookmarkStart w:id="7" w:name="_Hlk1632754"/>
                      <w:bookmarkStart w:id="8" w:name="_Hlk1632755"/>
                      <w:bookmarkStart w:id="9" w:name="_Hlk1632756"/>
                      <w:bookmarkStart w:id="10" w:name="_Hlk1632757"/>
                      <w:r w:rsidRPr="0001096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CANEGROWERS Mackay </w:t>
                      </w:r>
                      <w:r w:rsidR="00D35632">
                        <w:rPr>
                          <w:rFonts w:ascii="Arial" w:hAnsi="Arial" w:cs="Arial"/>
                          <w:sz w:val="22"/>
                          <w:szCs w:val="22"/>
                        </w:rPr>
                        <w:t>invites growers to visit the organisation’s marquee at the Ag Trade Expo on 10-11 May to discus</w:t>
                      </w:r>
                      <w:r w:rsidR="007704E1">
                        <w:rPr>
                          <w:rFonts w:ascii="Arial" w:hAnsi="Arial" w:cs="Arial"/>
                          <w:sz w:val="22"/>
                          <w:szCs w:val="22"/>
                        </w:rPr>
                        <w:t>s an</w:t>
                      </w:r>
                      <w:r w:rsidR="00D3563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irrigation efficiency audit </w:t>
                      </w:r>
                      <w:r w:rsidR="007704E1">
                        <w:rPr>
                          <w:rFonts w:ascii="Arial" w:hAnsi="Arial" w:cs="Arial"/>
                          <w:sz w:val="22"/>
                          <w:szCs w:val="22"/>
                        </w:rPr>
                        <w:t>for</w:t>
                      </w:r>
                      <w:r w:rsidR="00D3563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their farm. </w:t>
                      </w:r>
                    </w:p>
                    <w:p w14:paraId="5CDE1739" w14:textId="4F2DD619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C7B689B" w14:textId="08322B52" w:rsidR="00D35732" w:rsidRDefault="00E76F44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On hand will be </w:t>
                      </w:r>
                      <w:r w:rsidR="00D3573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John Eden, CANEGROWERS Mackay’s Agricultural Economist, Chief Operating Officer and </w:t>
                      </w:r>
                      <w:proofErr w:type="spellStart"/>
                      <w:r w:rsidR="00D35732">
                        <w:rPr>
                          <w:rFonts w:ascii="Arial" w:hAnsi="Arial" w:cs="Arial"/>
                          <w:sz w:val="22"/>
                          <w:szCs w:val="22"/>
                        </w:rPr>
                        <w:t>Smartcane</w:t>
                      </w:r>
                      <w:proofErr w:type="spellEnd"/>
                      <w:r w:rsidR="00D3573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BMP Facilitator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who runs the program.</w:t>
                      </w:r>
                    </w:p>
                    <w:p w14:paraId="40E8D34A" w14:textId="3EFEA13D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97C7574" w14:textId="046FDD18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John 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>says the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audit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which 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subsidised by the Federal Government, 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>are a great way for growers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 identify ways to reduce irrigation power costs, increase </w:t>
                      </w:r>
                      <w:r w:rsidR="00E76F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water and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fertiliser </w:t>
                      </w:r>
                      <w:r w:rsidR="00E76F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use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efficiency and meet Best Management Practices for irrigation.</w:t>
                      </w:r>
                    </w:p>
                    <w:p w14:paraId="5281A108" w14:textId="520B9C67" w:rsidR="00E76F44" w:rsidRDefault="00E76F44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27BF5DC" w14:textId="55F01E1C" w:rsidR="00E76F44" w:rsidRDefault="00E76F44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“At a time when prices for water and power are going up and up, these audits are a valuable way for growers to find out how to improve their practices for better productivity</w:t>
                      </w:r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less cost,” said John.</w:t>
                      </w:r>
                    </w:p>
                    <w:p w14:paraId="5390A54B" w14:textId="6F22054F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732AA74" w14:textId="3A5CB97B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audits are conducted by </w:t>
                      </w:r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ag consultant,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Ron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Coomer</w:t>
                      </w:r>
                      <w:proofErr w:type="spellEnd"/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who systematically identifies where there are inefficiencies across the whole irrigation system </w:t>
                      </w:r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on farm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and what these are costing growers.</w:t>
                      </w:r>
                    </w:p>
                    <w:p w14:paraId="6270AC6E" w14:textId="1793EF53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1510431" w14:textId="147D5063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 then produces a list of recommendations for improvements</w:t>
                      </w:r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which can be steadily implemented.</w:t>
                      </w:r>
                    </w:p>
                    <w:p w14:paraId="037CE6DE" w14:textId="69B17437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7C44A34" w14:textId="1D9F8686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“Some of these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recommendations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are very simple and low cost – with payback in less than 12 months – but they can have a really positive impact on the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bottomline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,” John Eden said.</w:t>
                      </w:r>
                    </w:p>
                    <w:p w14:paraId="1F3196EC" w14:textId="4C779235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230D71E" w14:textId="5F2C7E8C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CANEGROWERS Mackay has had naming rights for the Ag Trade Expo </w:t>
                      </w:r>
                      <w:r w:rsidR="00E76F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held at Wests Tigers Leagues Club at Walkerton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for the past 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>two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years</w:t>
                      </w:r>
                      <w:r w:rsidR="00AA0E9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is proud to be associated with this popular event again this year, commented CANEGROWERS Mackay Chairman Kevin Borg.</w:t>
                      </w:r>
                    </w:p>
                    <w:p w14:paraId="63695481" w14:textId="31F54637" w:rsidR="00AA0E9F" w:rsidRDefault="00AA0E9F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D31E939" w14:textId="4C8275C7" w:rsidR="00AA0E9F" w:rsidRDefault="00AA0E9F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 said that in addition to information on the irrigation efficiency audits, he and other accredited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Smartcane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BMP growers would be on hand to discuss how growers could qualify for </w:t>
                      </w:r>
                      <w:proofErr w:type="spellStart"/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>Smartcane</w:t>
                      </w:r>
                      <w:proofErr w:type="spellEnd"/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BMP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themselves and </w:t>
                      </w:r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what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benefits </w:t>
                      </w:r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>were to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their businesses.</w:t>
                      </w:r>
                    </w:p>
                    <w:p w14:paraId="1FD69443" w14:textId="060285DE" w:rsidR="00AA0E9F" w:rsidRDefault="00AA0E9F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A3A5575" w14:textId="77777777" w:rsidR="009B14E2" w:rsidRDefault="00AA0E9F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“</w:t>
                      </w:r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Becoming a </w:t>
                      </w:r>
                      <w:proofErr w:type="spellStart"/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>Smartcane</w:t>
                      </w:r>
                      <w:proofErr w:type="spellEnd"/>
                      <w:r w:rsidR="009B14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BMP accredited grower is the best protection against the State Government’s proposed new Reef regulations,” Kevin Borg said.</w:t>
                      </w:r>
                    </w:p>
                    <w:p w14:paraId="7022A054" w14:textId="77777777" w:rsidR="009B14E2" w:rsidRDefault="009B14E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9D6399E" w14:textId="3B8999D4" w:rsidR="00AA0E9F" w:rsidRDefault="009B14E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“Growers with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Smartcane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BMP accreditation are considered to meet the State Government’s </w:t>
                      </w:r>
                      <w:r w:rsidR="007704E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Reef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requirements </w:t>
                      </w:r>
                      <w:r w:rsidR="007704E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which have been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proposed under new stricter legislation due to be before the Parliament in May.</w:t>
                      </w:r>
                    </w:p>
                    <w:p w14:paraId="1F08C858" w14:textId="2EFAA30C" w:rsidR="009B14E2" w:rsidRDefault="009B14E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04DDD59" w14:textId="28DF3D26" w:rsidR="009B14E2" w:rsidRDefault="009B14E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“The program is also recognised by </w:t>
                      </w:r>
                      <w:r w:rsidR="00E76F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our largest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customers such as Coca-Cola</w:t>
                      </w:r>
                      <w:r w:rsidR="00E76F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which ultimately translates to better sales of Australian sugar,” he said.</w:t>
                      </w:r>
                    </w:p>
                    <w:p w14:paraId="17399A32" w14:textId="17DD3D45" w:rsidR="007704E1" w:rsidRDefault="007704E1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1A2E120" w14:textId="1836FC26" w:rsidR="007704E1" w:rsidRDefault="007704E1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Also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on the program at this year’s Ag Trade Expo will be the latest heavy machinery, showcased by Central Highlands Equipment. Industrial Drones Australia will conduct a drone spraying demo in the crop next to the Club. A </w:t>
                      </w:r>
                      <w:r w:rsidR="00BF0F13">
                        <w:rPr>
                          <w:rFonts w:ascii="Arial" w:hAnsi="Arial" w:cs="Arial"/>
                          <w:sz w:val="22"/>
                          <w:szCs w:val="22"/>
                        </w:rPr>
                        <w:t>Yamaha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generator will be raffled by Blacksmith Jacks. Live music will be played by Damian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Agius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on both days and fo</w:t>
                      </w:r>
                      <w:bookmarkStart w:id="11" w:name="_GoBack"/>
                      <w:bookmarkEnd w:id="11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od demonstrations will be held by Wests own popular chef.</w:t>
                      </w:r>
                    </w:p>
                    <w:p w14:paraId="7DF37778" w14:textId="003B2784" w:rsidR="007704E1" w:rsidRDefault="007704E1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8679C3C" w14:textId="04E28817" w:rsidR="007704E1" w:rsidRDefault="007704E1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The event will this year support the Pioneer Valley Relay for Life.</w:t>
                      </w:r>
                      <w:r w:rsid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More information: </w:t>
                      </w:r>
                      <w:r w:rsidR="00001144" w:rsidRPr="00001144">
                        <w:rPr>
                          <w:rFonts w:ascii="Arial" w:hAnsi="Arial" w:cs="Arial"/>
                          <w:sz w:val="22"/>
                          <w:szCs w:val="22"/>
                        </w:rPr>
                        <w:t>http://www.mackayagtradeexpo.com.au/</w:t>
                      </w:r>
                    </w:p>
                    <w:p w14:paraId="5468D698" w14:textId="54FD67AC" w:rsidR="00E76F44" w:rsidRDefault="00E76F44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87F2540" w14:textId="77777777" w:rsidR="00E76F44" w:rsidRDefault="00E76F44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50296B4" w14:textId="4F5C36BD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FACC5D5" w14:textId="77777777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878E1B4" w14:textId="77777777" w:rsidR="00D35732" w:rsidRDefault="00D35732" w:rsidP="00D35632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4C48253" w14:textId="77777777" w:rsidR="00010961" w:rsidRDefault="00010961" w:rsidP="00010961">
                      <w:pPr>
                        <w:rPr>
                          <w:rFonts w:ascii="Arial" w:hAnsi="Arial" w:cs="Arial"/>
                        </w:rPr>
                      </w:pPr>
                    </w:p>
                    <w:p w14:paraId="02520F4E" w14:textId="33E84EF9" w:rsidR="001A2101" w:rsidRPr="007B047B" w:rsidRDefault="00031F3F" w:rsidP="001A2101">
                      <w:pPr>
                        <w:pStyle w:val="NormalWeb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Mor</w:t>
                      </w:r>
                      <w:r w:rsidR="00286D1C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 information: </w:t>
                      </w:r>
                      <w:r w:rsidR="00944B49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CANEGROWERS Mackay </w:t>
                      </w:r>
                      <w:r w:rsidR="001A2101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Chairman Kevin Borg</w:t>
                      </w:r>
                      <w:r w:rsidR="00944B49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,</w:t>
                      </w:r>
                      <w:r w:rsidR="001A2101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0429 876 </w:t>
                      </w:r>
                      <w:bookmarkEnd w:id="6"/>
                      <w:r w:rsidR="001A2101" w:rsidRPr="007B047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441</w:t>
                      </w:r>
                      <w:bookmarkEnd w:id="7"/>
                      <w:bookmarkEnd w:id="8"/>
                      <w:bookmarkEnd w:id="9"/>
                      <w:bookmarkEnd w:id="10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3DB6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FFDF452" wp14:editId="49C3269F">
                <wp:simplePos x="0" y="0"/>
                <wp:positionH relativeFrom="margin">
                  <wp:align>left</wp:align>
                </wp:positionH>
                <wp:positionV relativeFrom="paragraph">
                  <wp:posOffset>723900</wp:posOffset>
                </wp:positionV>
                <wp:extent cx="6451600" cy="6286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399DB" w14:textId="77777777" w:rsidR="00EB0181" w:rsidRDefault="00EB0181" w:rsidP="001A2101">
                            <w:pPr>
                              <w:rPr>
                                <w:rFonts w:ascii="Arial Narrow" w:eastAsia="MS UI Gothic" w:hAnsi="Arial Narrow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43047A3" w14:textId="5D14B559" w:rsidR="00975C24" w:rsidRPr="00010961" w:rsidRDefault="00D35632" w:rsidP="00010961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Irrigation efficiency </w:t>
                            </w:r>
                            <w:r w:rsidR="007704E1">
                              <w:rPr>
                                <w:rFonts w:ascii="Arial" w:hAnsi="Arial" w:cs="Arial"/>
                                <w:b/>
                              </w:rPr>
                              <w:t>audits booked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at Ag Trade Expo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DF452" id="_x0000_s1028" type="#_x0000_t202" style="position:absolute;margin-left:0;margin-top:57pt;width:508pt;height:49.5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" filled="f" stroked="f">
                <v:textbox>
                  <w:txbxContent>
                    <w:p w14:paraId="307399DB" w14:textId="77777777" w:rsidR="00EB0181" w:rsidRDefault="00EB0181" w:rsidP="001A2101">
                      <w:pPr>
                        <w:rPr>
                          <w:rFonts w:ascii="Arial Narrow" w:eastAsia="MS UI Gothic" w:hAnsi="Arial Narrow"/>
                          <w:b/>
                          <w:sz w:val="36"/>
                          <w:szCs w:val="36"/>
                        </w:rPr>
                      </w:pPr>
                    </w:p>
                    <w:p w14:paraId="643047A3" w14:textId="5D14B559" w:rsidR="00975C24" w:rsidRPr="00010961" w:rsidRDefault="00D35632" w:rsidP="00010961">
                      <w:pPr>
                        <w:pStyle w:val="NormalWeb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Irrigation efficiency </w:t>
                      </w:r>
                      <w:r w:rsidR="007704E1">
                        <w:rPr>
                          <w:rFonts w:ascii="Arial" w:hAnsi="Arial" w:cs="Arial"/>
                          <w:b/>
                        </w:rPr>
                        <w:t>audits booked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at Ag Trade Expo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24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D8B6E8" wp14:editId="1FC052B6">
                <wp:simplePos x="0" y="0"/>
                <wp:positionH relativeFrom="margin">
                  <wp:align>center</wp:align>
                </wp:positionH>
                <wp:positionV relativeFrom="paragraph">
                  <wp:posOffset>8867140</wp:posOffset>
                </wp:positionV>
                <wp:extent cx="219075" cy="142875"/>
                <wp:effectExtent l="0" t="0" r="9525" b="952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42875"/>
                        </a:xfrm>
                        <a:prstGeom prst="triangle">
                          <a:avLst/>
                        </a:prstGeom>
                        <a:solidFill>
                          <a:srgbClr val="3C907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FF11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0;margin-top:698.2pt;width:17.25pt;height:11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" fillcolor="#3c907c" stroked="f" strokeweight="1pt">
                <w10:wrap anchorx="margin"/>
              </v:shape>
            </w:pict>
          </mc:Fallback>
        </mc:AlternateContent>
      </w:r>
      <w:r w:rsidR="0083324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3AF0572" wp14:editId="1C70E80B">
                <wp:simplePos x="0" y="0"/>
                <wp:positionH relativeFrom="margin">
                  <wp:posOffset>2628900</wp:posOffset>
                </wp:positionH>
                <wp:positionV relativeFrom="paragraph">
                  <wp:posOffset>390525</wp:posOffset>
                </wp:positionV>
                <wp:extent cx="1971675" cy="3238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75321" w14:textId="33949079" w:rsidR="001A2101" w:rsidRPr="0083324C" w:rsidRDefault="007704E1" w:rsidP="001A2101">
                            <w:pPr>
                              <w:jc w:val="right"/>
                              <w:rPr>
                                <w:rFonts w:ascii="Franklin Gothic Book" w:eastAsia="MS UI Gothic" w:hAnsi="Franklin Gothic Book"/>
                                <w:u w:val="single"/>
                              </w:rPr>
                            </w:pPr>
                            <w:r>
                              <w:rPr>
                                <w:rFonts w:ascii="Franklin Gothic Book" w:eastAsia="MS UI Gothic" w:hAnsi="Franklin Gothic Book"/>
                                <w:u w:val="single"/>
                              </w:rPr>
                              <w:t xml:space="preserve"> Monday </w:t>
                            </w:r>
                            <w:r w:rsidR="00BF0F13">
                              <w:rPr>
                                <w:rFonts w:ascii="Franklin Gothic Book" w:eastAsia="MS UI Gothic" w:hAnsi="Franklin Gothic Book"/>
                                <w:u w:val="single"/>
                              </w:rPr>
                              <w:t>29</w:t>
                            </w:r>
                            <w:r w:rsidR="00010961">
                              <w:rPr>
                                <w:rFonts w:ascii="Franklin Gothic Book" w:eastAsia="MS UI Gothic" w:hAnsi="Franklin Gothic Book"/>
                                <w:u w:val="single"/>
                              </w:rPr>
                              <w:t xml:space="preserve"> April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F0572" id="_x0000_s1029" type="#_x0000_t202" style="position:absolute;margin-left:207pt;margin-top:30.75pt;width:155.25pt;height:25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" filled="f" stroked="f">
                <v:textbox>
                  <w:txbxContent>
                    <w:p w14:paraId="31075321" w14:textId="33949079" w:rsidR="001A2101" w:rsidRPr="0083324C" w:rsidRDefault="007704E1" w:rsidP="001A2101">
                      <w:pPr>
                        <w:jc w:val="right"/>
                        <w:rPr>
                          <w:rFonts w:ascii="Franklin Gothic Book" w:eastAsia="MS UI Gothic" w:hAnsi="Franklin Gothic Book"/>
                          <w:u w:val="single"/>
                        </w:rPr>
                      </w:pPr>
                      <w:r>
                        <w:rPr>
                          <w:rFonts w:ascii="Franklin Gothic Book" w:eastAsia="MS UI Gothic" w:hAnsi="Franklin Gothic Book"/>
                          <w:u w:val="single"/>
                        </w:rPr>
                        <w:t xml:space="preserve"> Monday </w:t>
                      </w:r>
                      <w:r w:rsidR="00BF0F13">
                        <w:rPr>
                          <w:rFonts w:ascii="Franklin Gothic Book" w:eastAsia="MS UI Gothic" w:hAnsi="Franklin Gothic Book"/>
                          <w:u w:val="single"/>
                        </w:rPr>
                        <w:t>29</w:t>
                      </w:r>
                      <w:r w:rsidR="00010961">
                        <w:rPr>
                          <w:rFonts w:ascii="Franklin Gothic Book" w:eastAsia="MS UI Gothic" w:hAnsi="Franklin Gothic Book"/>
                          <w:u w:val="single"/>
                        </w:rPr>
                        <w:t xml:space="preserve"> April 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24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282AAC4" wp14:editId="53431F2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67635" cy="4000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63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83615" w14:textId="77777777" w:rsidR="00526E97" w:rsidRPr="0083324C" w:rsidRDefault="00526E97">
                            <w:pPr>
                              <w:rPr>
                                <w:rFonts w:ascii="MS UI Gothic" w:eastAsia="MS UI Gothic" w:hAnsi="MS UI Gothic"/>
                                <w:color w:val="3C907C"/>
                                <w:sz w:val="40"/>
                                <w:szCs w:val="40"/>
                              </w:rPr>
                            </w:pPr>
                            <w:bookmarkStart w:id="12" w:name="_Hlk1632697"/>
                            <w:bookmarkStart w:id="13" w:name="_Hlk1632698"/>
                            <w:bookmarkStart w:id="14" w:name="_Hlk2850308"/>
                            <w:bookmarkStart w:id="15" w:name="_Hlk2850309"/>
                            <w:bookmarkStart w:id="16" w:name="_Hlk2850310"/>
                            <w:bookmarkStart w:id="17" w:name="_Hlk2850311"/>
                            <w:r w:rsidRPr="0083324C">
                              <w:rPr>
                                <w:rFonts w:ascii="MS UI Gothic" w:eastAsia="MS UI Gothic" w:hAnsi="MS UI Gothic"/>
                                <w:color w:val="3C907C"/>
                                <w:sz w:val="40"/>
                                <w:szCs w:val="40"/>
                              </w:rPr>
                              <w:t>MEDIA RELEASE</w:t>
                            </w:r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2AAC4" id="_x0000_s1030" type="#_x0000_t202" style="position:absolute;margin-left:0;margin-top:0;width:210.05pt;height:31.5pt;z-index: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" filled="f" stroked="f">
                <v:textbox>
                  <w:txbxContent>
                    <w:p w14:paraId="69B83615" w14:textId="77777777" w:rsidR="00526E97" w:rsidRPr="0083324C" w:rsidRDefault="00526E97">
                      <w:pPr>
                        <w:rPr>
                          <w:rFonts w:ascii="MS UI Gothic" w:eastAsia="MS UI Gothic" w:hAnsi="MS UI Gothic"/>
                          <w:color w:val="3C907C"/>
                          <w:sz w:val="40"/>
                          <w:szCs w:val="40"/>
                        </w:rPr>
                      </w:pPr>
                      <w:bookmarkStart w:id="18" w:name="_Hlk1632697"/>
                      <w:bookmarkStart w:id="19" w:name="_Hlk1632698"/>
                      <w:bookmarkStart w:id="20" w:name="_Hlk2850308"/>
                      <w:bookmarkStart w:id="21" w:name="_Hlk2850309"/>
                      <w:bookmarkStart w:id="22" w:name="_Hlk2850310"/>
                      <w:bookmarkStart w:id="23" w:name="_Hlk2850311"/>
                      <w:r w:rsidRPr="0083324C">
                        <w:rPr>
                          <w:rFonts w:ascii="MS UI Gothic" w:eastAsia="MS UI Gothic" w:hAnsi="MS UI Gothic"/>
                          <w:color w:val="3C907C"/>
                          <w:sz w:val="40"/>
                          <w:szCs w:val="40"/>
                        </w:rPr>
                        <w:t>MEDIA RELEASE</w:t>
                      </w:r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24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7A233D" wp14:editId="0AF458DF">
                <wp:simplePos x="0" y="0"/>
                <wp:positionH relativeFrom="margin">
                  <wp:align>left</wp:align>
                </wp:positionH>
                <wp:positionV relativeFrom="paragraph">
                  <wp:posOffset>1333500</wp:posOffset>
                </wp:positionV>
                <wp:extent cx="6470650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B2ADE" w14:textId="3DACCD1B" w:rsidR="001A2101" w:rsidRPr="0083324C" w:rsidRDefault="001A2101" w:rsidP="001A2101">
                            <w:pPr>
                              <w:rPr>
                                <w:rFonts w:ascii="Arial Narrow" w:eastAsia="MS UI Gothic" w:hAnsi="Arial Narrow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7A233D" id="_x0000_s1031" type="#_x0000_t202" style="position:absolute;margin-left:0;margin-top:105pt;width:509.5pt;height:110.6pt;z-index:2516582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" filled="f" stroked="f">
                <v:textbox style="mso-fit-shape-to-text:t">
                  <w:txbxContent>
                    <w:p w14:paraId="519B2ADE" w14:textId="3DACCD1B" w:rsidR="001A2101" w:rsidRPr="0083324C" w:rsidRDefault="001A2101" w:rsidP="001A2101">
                      <w:pPr>
                        <w:rPr>
                          <w:rFonts w:ascii="Arial Narrow" w:eastAsia="MS UI Gothic" w:hAnsi="Arial Narrow"/>
                          <w:b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24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80B875" wp14:editId="330DB909">
                <wp:simplePos x="0" y="0"/>
                <wp:positionH relativeFrom="margin">
                  <wp:posOffset>4381500</wp:posOffset>
                </wp:positionH>
                <wp:positionV relativeFrom="paragraph">
                  <wp:posOffset>361950</wp:posOffset>
                </wp:positionV>
                <wp:extent cx="2171700" cy="71437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93FF3" w14:textId="208B469A" w:rsidR="0083324C" w:rsidRPr="00944B49" w:rsidRDefault="0083324C" w:rsidP="0083324C">
                            <w:pPr>
                              <w:jc w:val="right"/>
                              <w:rPr>
                                <w:rFonts w:ascii="Franklin Gothic Heavy" w:hAnsi="Franklin Gothic Heavy"/>
                                <w:color w:val="E7F5F1"/>
                                <w:sz w:val="96"/>
                                <w:szCs w:val="96"/>
                              </w:rPr>
                            </w:pPr>
                            <w:r w:rsidRPr="00944B49">
                              <w:rPr>
                                <w:rFonts w:ascii="Franklin Gothic Heavy" w:hAnsi="Franklin Gothic Heavy"/>
                                <w:color w:val="E7F5F1"/>
                                <w:sz w:val="96"/>
                                <w:szCs w:val="96"/>
                              </w:rPr>
                              <w:t>201</w:t>
                            </w:r>
                            <w:r w:rsidR="00F50022">
                              <w:rPr>
                                <w:rFonts w:ascii="Franklin Gothic Heavy" w:hAnsi="Franklin Gothic Heavy"/>
                                <w:color w:val="E7F5F1"/>
                                <w:sz w:val="96"/>
                                <w:szCs w:val="9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0B875" id="_x0000_s1032" type="#_x0000_t202" style="position:absolute;margin-left:345pt;margin-top:28.5pt;width:171pt;height:5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" filled="f" stroked="f">
                <v:textbox>
                  <w:txbxContent>
                    <w:p w14:paraId="2C993FF3" w14:textId="208B469A" w:rsidR="0083324C" w:rsidRPr="00944B49" w:rsidRDefault="0083324C" w:rsidP="0083324C">
                      <w:pPr>
                        <w:jc w:val="right"/>
                        <w:rPr>
                          <w:rFonts w:ascii="Franklin Gothic Heavy" w:hAnsi="Franklin Gothic Heavy"/>
                          <w:color w:val="E7F5F1"/>
                          <w:sz w:val="96"/>
                          <w:szCs w:val="96"/>
                        </w:rPr>
                      </w:pPr>
                      <w:r w:rsidRPr="00944B49">
                        <w:rPr>
                          <w:rFonts w:ascii="Franklin Gothic Heavy" w:hAnsi="Franklin Gothic Heavy"/>
                          <w:color w:val="E7F5F1"/>
                          <w:sz w:val="96"/>
                          <w:szCs w:val="96"/>
                        </w:rPr>
                        <w:t>201</w:t>
                      </w:r>
                      <w:r w:rsidR="00F50022">
                        <w:rPr>
                          <w:rFonts w:ascii="Franklin Gothic Heavy" w:hAnsi="Franklin Gothic Heavy"/>
                          <w:color w:val="E7F5F1"/>
                          <w:sz w:val="96"/>
                          <w:szCs w:val="96"/>
                        </w:rP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26E9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59A83B" wp14:editId="5C97D0B9">
                <wp:simplePos x="0" y="0"/>
                <wp:positionH relativeFrom="column">
                  <wp:posOffset>-171450</wp:posOffset>
                </wp:positionH>
                <wp:positionV relativeFrom="paragraph">
                  <wp:posOffset>371475</wp:posOffset>
                </wp:positionV>
                <wp:extent cx="4667250" cy="476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47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2B376" id="Rectangle 1" o:spid="_x0000_s1026" style="position:absolute;margin-left:-13.5pt;margin-top:29.25pt;width:367.5pt;height: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" fillcolor="#a8d08d [1945]" stroked="f" strokeweight="1pt"/>
            </w:pict>
          </mc:Fallback>
        </mc:AlternateContent>
      </w:r>
      <w:r w:rsidR="0076187D">
        <w:rPr>
          <w:noProof/>
        </w:rPr>
        <w:pict w14:anchorId="472F3B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1.55pt;margin-top:0;width:144.7pt;height:41.25pt;z-index:-251654144;mso-position-horizontal-relative:text;mso-position-vertical-relative:text;mso-width-relative:page;mso-height-relative:page" wrapcoords="-31 0 -31 21491 21600 21491 21600 0 -31 0">
            <v:imagedata r:id="rId11" o:title="Canegrowers Mackay Logo 300dpi"/>
            <w10:wrap type="through"/>
          </v:shape>
        </w:pict>
      </w:r>
    </w:p>
    <w:sectPr w:rsidR="004B6D88" w:rsidSect="00526E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74F1F"/>
    <w:multiLevelType w:val="hybridMultilevel"/>
    <w:tmpl w:val="8A6609D8"/>
    <w:lvl w:ilvl="0" w:tplc="5B8435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6260"/>
    <w:multiLevelType w:val="hybridMultilevel"/>
    <w:tmpl w:val="B7780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E97"/>
    <w:rsid w:val="00000671"/>
    <w:rsid w:val="00001144"/>
    <w:rsid w:val="00010961"/>
    <w:rsid w:val="00031F3F"/>
    <w:rsid w:val="000410D1"/>
    <w:rsid w:val="00070250"/>
    <w:rsid w:val="000872E3"/>
    <w:rsid w:val="00094C25"/>
    <w:rsid w:val="000E3C65"/>
    <w:rsid w:val="00110FF1"/>
    <w:rsid w:val="00124094"/>
    <w:rsid w:val="0014216C"/>
    <w:rsid w:val="001A2101"/>
    <w:rsid w:val="002052A3"/>
    <w:rsid w:val="0022189D"/>
    <w:rsid w:val="0023719C"/>
    <w:rsid w:val="00251C93"/>
    <w:rsid w:val="002704D9"/>
    <w:rsid w:val="0027309B"/>
    <w:rsid w:val="00286D1C"/>
    <w:rsid w:val="002C4903"/>
    <w:rsid w:val="00323088"/>
    <w:rsid w:val="00332351"/>
    <w:rsid w:val="00336060"/>
    <w:rsid w:val="00374B0F"/>
    <w:rsid w:val="003766A4"/>
    <w:rsid w:val="003871A0"/>
    <w:rsid w:val="00423615"/>
    <w:rsid w:val="00460DA9"/>
    <w:rsid w:val="00465502"/>
    <w:rsid w:val="004A4360"/>
    <w:rsid w:val="004B6D88"/>
    <w:rsid w:val="004E09CA"/>
    <w:rsid w:val="00526E97"/>
    <w:rsid w:val="0056108D"/>
    <w:rsid w:val="00585C45"/>
    <w:rsid w:val="0058794F"/>
    <w:rsid w:val="005A2749"/>
    <w:rsid w:val="0065444A"/>
    <w:rsid w:val="00657D9C"/>
    <w:rsid w:val="00721393"/>
    <w:rsid w:val="007704E1"/>
    <w:rsid w:val="00785587"/>
    <w:rsid w:val="007975F9"/>
    <w:rsid w:val="007B047B"/>
    <w:rsid w:val="007C29DC"/>
    <w:rsid w:val="00815404"/>
    <w:rsid w:val="0083324C"/>
    <w:rsid w:val="0084562E"/>
    <w:rsid w:val="00880569"/>
    <w:rsid w:val="008E0549"/>
    <w:rsid w:val="00944B49"/>
    <w:rsid w:val="00975C24"/>
    <w:rsid w:val="009B14E2"/>
    <w:rsid w:val="009E18EF"/>
    <w:rsid w:val="00AA0E9F"/>
    <w:rsid w:val="00AB00F3"/>
    <w:rsid w:val="00AC29DC"/>
    <w:rsid w:val="00AF4412"/>
    <w:rsid w:val="00B200C6"/>
    <w:rsid w:val="00B547D2"/>
    <w:rsid w:val="00B673D0"/>
    <w:rsid w:val="00BA3082"/>
    <w:rsid w:val="00BD3482"/>
    <w:rsid w:val="00BE3D08"/>
    <w:rsid w:val="00BF0F13"/>
    <w:rsid w:val="00C069D9"/>
    <w:rsid w:val="00C662C8"/>
    <w:rsid w:val="00C73B04"/>
    <w:rsid w:val="00CC21B7"/>
    <w:rsid w:val="00CF6811"/>
    <w:rsid w:val="00D258B3"/>
    <w:rsid w:val="00D35632"/>
    <w:rsid w:val="00D35732"/>
    <w:rsid w:val="00D47813"/>
    <w:rsid w:val="00D71D9F"/>
    <w:rsid w:val="00E0429C"/>
    <w:rsid w:val="00E1739D"/>
    <w:rsid w:val="00E34185"/>
    <w:rsid w:val="00E53EBB"/>
    <w:rsid w:val="00E54EEF"/>
    <w:rsid w:val="00E76F44"/>
    <w:rsid w:val="00E942EF"/>
    <w:rsid w:val="00EB0181"/>
    <w:rsid w:val="00EC6B2E"/>
    <w:rsid w:val="00ED7B89"/>
    <w:rsid w:val="00EF6BA5"/>
    <w:rsid w:val="00F065FE"/>
    <w:rsid w:val="00F50022"/>
    <w:rsid w:val="00F501C6"/>
    <w:rsid w:val="00F7425C"/>
    <w:rsid w:val="00F907D2"/>
    <w:rsid w:val="00F93C43"/>
    <w:rsid w:val="00FA3DB6"/>
    <w:rsid w:val="00FA745C"/>
    <w:rsid w:val="00F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1CD0B76"/>
  <w15:chartTrackingRefBased/>
  <w15:docId w15:val="{1663F34A-0035-45A1-8096-6E4E0401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Theme="minorHAnsi" w:hAnsi="Franklin Gothic Book" w:cstheme="minorBidi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101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E97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1A2101"/>
    <w:rPr>
      <w:b/>
      <w:bCs/>
    </w:rPr>
  </w:style>
  <w:style w:type="paragraph" w:styleId="NormalWeb">
    <w:name w:val="Normal (Web)"/>
    <w:basedOn w:val="Normal"/>
    <w:uiPriority w:val="99"/>
    <w:unhideWhenUsed/>
    <w:rsid w:val="001A2101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E54E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3C4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86D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2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30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7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2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kaycanegrowers.com.a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cebook.com/canegrowersmacka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istine_Walker@canegrowers.com.au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mackaycanegrowers.com.au/" TargetMode="External"/><Relationship Id="rId10" Type="http://schemas.openxmlformats.org/officeDocument/2006/relationships/hyperlink" Target="http://www.facebook.com/canegrowersmack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ristine_Walker@canegrower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Ball</dc:creator>
  <cp:keywords/>
  <dc:description/>
  <cp:lastModifiedBy>Christine Walker</cp:lastModifiedBy>
  <cp:revision>2</cp:revision>
  <dcterms:created xsi:type="dcterms:W3CDTF">2019-05-01T23:32:00Z</dcterms:created>
  <dcterms:modified xsi:type="dcterms:W3CDTF">2019-05-01T23:32:00Z</dcterms:modified>
</cp:coreProperties>
</file>